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C6B4E" w14:textId="77777777" w:rsidR="006738C3" w:rsidRPr="006738C3" w:rsidRDefault="006738C3" w:rsidP="006738C3">
      <w:pPr>
        <w:spacing w:after="120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6738C3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TRAINING</w:t>
      </w:r>
      <w:r w:rsidRPr="006738C3">
        <w:rPr>
          <w:rFonts w:ascii="Verdana" w:hAnsi="Verdana" w:cs="Arial"/>
          <w:sz w:val="20"/>
          <w:vertAlign w:val="superscript"/>
          <w:lang w:val="en-GB"/>
        </w:rPr>
        <w:footnoteReference w:id="1"/>
      </w:r>
    </w:p>
    <w:p w14:paraId="3C7D479C" w14:textId="77777777" w:rsidR="006738C3" w:rsidRPr="006738C3" w:rsidRDefault="006738C3" w:rsidP="006738C3">
      <w:pPr>
        <w:spacing w:after="120"/>
        <w:ind w:right="-992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6738C3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2D30EEF5" w14:textId="77777777" w:rsidR="006738C3" w:rsidRPr="006738C3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6738C3">
        <w:rPr>
          <w:rFonts w:ascii="Verdana" w:hAnsi="Verdana" w:cs="Arial"/>
          <w:b/>
          <w:color w:val="002060"/>
          <w:lang w:val="en-GB"/>
        </w:rPr>
        <w:t>Fields marked with * are mandatory</w:t>
      </w:r>
    </w:p>
    <w:p w14:paraId="494C0B30" w14:textId="77777777" w:rsidR="006738C3" w:rsidRPr="006738C3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</w:p>
    <w:p w14:paraId="055616A5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1845"/>
        <w:gridCol w:w="1701"/>
        <w:gridCol w:w="3686"/>
      </w:tblGrid>
      <w:tr w:rsidR="006738C3" w:rsidRPr="00C70E1E" w14:paraId="2ABABC4D" w14:textId="77777777" w:rsidTr="007A299A">
        <w:trPr>
          <w:trHeight w:val="334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AF622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Last name (s)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54499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5979872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First name (s)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C0138B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5E901C57" w14:textId="77777777" w:rsidTr="007A299A">
        <w:trPr>
          <w:trHeight w:val="412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D692B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*Seniority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2"/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C8426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FA8A99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3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7F9BFD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6738C3" w:rsidRPr="00C70E1E" w14:paraId="6EC49C25" w14:textId="77777777" w:rsidTr="007A299A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99C10F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>[</w:t>
            </w:r>
            <w:r w:rsidRPr="00C70E1E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42D78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521D32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D4ABD51" w14:textId="4CA455A8" w:rsidR="00014413" w:rsidRDefault="006738C3" w:rsidP="0001441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CA5C80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2B6C5E">
              <w:rPr>
                <w:rFonts w:ascii="Verdana" w:hAnsi="Verdana" w:cs="Arial"/>
                <w:color w:val="002060"/>
                <w:sz w:val="20"/>
                <w:lang w:val="en-GB"/>
              </w:rPr>
              <w:t>5</w:t>
            </w: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7A299A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2B6C5E">
              <w:rPr>
                <w:rFonts w:ascii="Verdana" w:hAnsi="Verdana" w:cs="Arial"/>
                <w:color w:val="002060"/>
                <w:sz w:val="20"/>
                <w:lang w:val="en-GB"/>
              </w:rPr>
              <w:t>6, 2026</w:t>
            </w:r>
            <w:r w:rsidR="00014413">
              <w:rPr>
                <w:rFonts w:ascii="Verdana" w:hAnsi="Verdana" w:cs="Arial"/>
                <w:color w:val="002060"/>
                <w:sz w:val="20"/>
                <w:lang w:val="en-GB"/>
              </w:rPr>
              <w:t>/202</w:t>
            </w:r>
            <w:r w:rsidR="002B6C5E">
              <w:rPr>
                <w:rFonts w:ascii="Verdana" w:hAnsi="Verdana" w:cs="Arial"/>
                <w:color w:val="002060"/>
                <w:sz w:val="20"/>
                <w:lang w:val="en-GB"/>
              </w:rPr>
              <w:t>7</w:t>
            </w:r>
            <w:r w:rsidR="00EE3494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or </w:t>
            </w:r>
          </w:p>
          <w:p w14:paraId="5736DCE2" w14:textId="2A81F2D0" w:rsidR="006738C3" w:rsidRPr="00C70E1E" w:rsidRDefault="00EE3494" w:rsidP="0001441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202</w:t>
            </w:r>
            <w:r w:rsidR="002B6C5E">
              <w:rPr>
                <w:rFonts w:ascii="Verdana" w:hAnsi="Verdana" w:cs="Arial"/>
                <w:color w:val="002060"/>
                <w:sz w:val="20"/>
                <w:lang w:val="en-GB"/>
              </w:rPr>
              <w:t>7/2028</w:t>
            </w:r>
            <w:bookmarkStart w:id="0" w:name="_GoBack"/>
            <w:bookmarkEnd w:id="0"/>
          </w:p>
        </w:tc>
      </w:tr>
      <w:tr w:rsidR="006738C3" w:rsidRPr="00C70E1E" w14:paraId="070F88DA" w14:textId="77777777" w:rsidTr="007A299A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A733A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62D78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B223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C9F14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7A01CAB7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31CABF2C" w14:textId="5518F6F8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232"/>
        <w:gridCol w:w="2768"/>
      </w:tblGrid>
      <w:tr w:rsidR="006738C3" w:rsidRPr="00C70E1E" w14:paraId="1FB3075D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14DC04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4967E9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24230C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Size of enterprise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4"/>
            </w:r>
          </w:p>
          <w:p w14:paraId="19614F31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color w:val="FF000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27B762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59CFE99B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E4FA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5"/>
            </w:r>
          </w:p>
          <w:p w14:paraId="35B3985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45E7D1B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5355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ABC3EF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Faculty/Department/</w:t>
            </w:r>
          </w:p>
          <w:p w14:paraId="52C88D4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Unit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E1C1AC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7735A48C" w14:textId="77777777" w:rsidTr="006738C3">
        <w:trPr>
          <w:trHeight w:val="559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41BE6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1EF6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FBAEE0E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6"/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B7789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6738C3" w:rsidRPr="00C70E1E" w14:paraId="2B4D5D15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F690B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Contact person,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1A67B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09A9E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C70E1E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C70E1E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7D544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6738C3" w:rsidRPr="00C70E1E" w14:paraId="3D2886A6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F8BE2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4EA2C71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NACE code 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7"/>
            </w:r>
          </w:p>
          <w:p w14:paraId="55BD762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BA9F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6427BF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559B03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C26FDC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7C4A37CA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Receiving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412"/>
        <w:gridCol w:w="1071"/>
        <w:gridCol w:w="981"/>
        <w:gridCol w:w="90"/>
        <w:gridCol w:w="1071"/>
        <w:gridCol w:w="1607"/>
      </w:tblGrid>
      <w:tr w:rsidR="006738C3" w:rsidRPr="00C70E1E" w14:paraId="66C8DEE9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4B3DA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72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89713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</w:rPr>
            </w:pPr>
            <w:r w:rsidRPr="00C70E1E">
              <w:rPr>
                <w:rFonts w:ascii="Verdana" w:hAnsi="Verdana" w:cs="Arial"/>
                <w:b/>
                <w:color w:val="002060"/>
                <w:sz w:val="20"/>
              </w:rPr>
              <w:t>UNIVERSITA’ DEGLI STUDI DI PADOVA</w:t>
            </w:r>
          </w:p>
        </w:tc>
      </w:tr>
      <w:tr w:rsidR="006738C3" w:rsidRPr="00C70E1E" w14:paraId="28D4B686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1C769F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Department/Unit</w:t>
            </w:r>
          </w:p>
        </w:tc>
        <w:tc>
          <w:tcPr>
            <w:tcW w:w="72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FF93C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087CFEB2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6AF0E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38A76BB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DBF0A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I PADOVA01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ABC760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0C9B1F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A7C7A9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A3583E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000A0428" w14:textId="77777777" w:rsidTr="006738C3">
        <w:trPr>
          <w:trHeight w:val="559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43A0A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77AE3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62611F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634BB81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  <w:r w:rsidRPr="00C70E1E">
              <w:rPr>
                <w:rFonts w:ascii="Verdana" w:hAnsi="Verdana" w:cs="Arial"/>
                <w:b/>
                <w:sz w:val="20"/>
                <w:lang w:val="en-GB"/>
              </w:rPr>
              <w:t>IT</w:t>
            </w:r>
          </w:p>
        </w:tc>
      </w:tr>
      <w:tr w:rsidR="006738C3" w:rsidRPr="00C70E1E" w14:paraId="2EB9CDA7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B4E202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lastRenderedPageBreak/>
              <w:t xml:space="preserve">Contact person 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4B67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49A89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C70E1E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C70E1E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D64249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9133F0F" w14:textId="77777777" w:rsidR="006738C3" w:rsidRPr="00C70E1E" w:rsidRDefault="006738C3" w:rsidP="006738C3">
      <w:pPr>
        <w:spacing w:before="240" w:after="60"/>
        <w:outlineLvl w:val="3"/>
        <w:rPr>
          <w:rFonts w:ascii="Verdana" w:hAnsi="Verdana" w:cs="Calibri"/>
          <w:bCs/>
          <w:color w:val="002060"/>
          <w:sz w:val="28"/>
          <w:szCs w:val="28"/>
          <w:lang w:val="en-GB"/>
        </w:rPr>
      </w:pPr>
      <w:r w:rsidRPr="00C70E1E">
        <w:rPr>
          <w:rFonts w:ascii="Verdana" w:hAnsi="Verdana" w:cs="Calibri"/>
          <w:bCs/>
          <w:color w:val="002060"/>
          <w:sz w:val="28"/>
          <w:szCs w:val="28"/>
          <w:lang w:val="en-GB"/>
        </w:rPr>
        <w:t>Section to be completed BEFORE THE MOBILITY</w:t>
      </w:r>
    </w:p>
    <w:p w14:paraId="6266EF8C" w14:textId="77777777" w:rsidR="006738C3" w:rsidRPr="00C70E1E" w:rsidRDefault="006738C3" w:rsidP="006738C3">
      <w:pPr>
        <w:tabs>
          <w:tab w:val="left" w:pos="426"/>
        </w:tabs>
        <w:spacing w:before="240" w:after="60"/>
        <w:outlineLvl w:val="3"/>
        <w:rPr>
          <w:rFonts w:ascii="Verdana" w:hAnsi="Verdana" w:cs="Calibri"/>
          <w:bCs/>
          <w:color w:val="002060"/>
          <w:sz w:val="20"/>
          <w:szCs w:val="28"/>
          <w:lang w:val="en-GB"/>
        </w:rPr>
      </w:pPr>
      <w:r w:rsidRPr="00C70E1E">
        <w:rPr>
          <w:rFonts w:ascii="Verdana" w:hAnsi="Verdana" w:cs="Calibri"/>
          <w:bCs/>
          <w:color w:val="002060"/>
          <w:sz w:val="20"/>
          <w:szCs w:val="28"/>
          <w:lang w:val="en-GB"/>
        </w:rPr>
        <w:t>I.</w:t>
      </w:r>
      <w:r w:rsidRPr="00C70E1E">
        <w:rPr>
          <w:rFonts w:ascii="Verdana" w:hAnsi="Verdana" w:cs="Calibri"/>
          <w:bCs/>
          <w:color w:val="002060"/>
          <w:sz w:val="20"/>
          <w:szCs w:val="28"/>
          <w:lang w:val="en-GB"/>
        </w:rPr>
        <w:tab/>
        <w:t>PROPOSED MOBILITY PROGRAMME</w:t>
      </w:r>
    </w:p>
    <w:p w14:paraId="2200CA8B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i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 xml:space="preserve">Planned period of the training activity: from </w:t>
      </w:r>
      <w:r w:rsidRPr="00C70E1E">
        <w:rPr>
          <w:rFonts w:ascii="Verdana" w:hAnsi="Verdana" w:cs="Calibri"/>
          <w:i/>
          <w:sz w:val="20"/>
          <w:szCs w:val="20"/>
          <w:lang w:val="en-GB"/>
        </w:rPr>
        <w:t xml:space="preserve">[day/month/year] </w:t>
      </w:r>
      <w:r w:rsidRPr="00C70E1E">
        <w:rPr>
          <w:rFonts w:ascii="Verdana" w:hAnsi="Verdana" w:cs="Calibri"/>
          <w:sz w:val="20"/>
          <w:szCs w:val="20"/>
          <w:lang w:val="en-GB"/>
        </w:rPr>
        <w:t xml:space="preserve">till </w:t>
      </w:r>
      <w:r w:rsidRPr="00C70E1E">
        <w:rPr>
          <w:rFonts w:ascii="Verdana" w:hAnsi="Verdana" w:cs="Calibri"/>
          <w:i/>
          <w:sz w:val="20"/>
          <w:szCs w:val="20"/>
          <w:lang w:val="en-GB"/>
        </w:rPr>
        <w:t>[day/month/year]</w:t>
      </w:r>
    </w:p>
    <w:p w14:paraId="1366F391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i/>
          <w:sz w:val="20"/>
          <w:szCs w:val="20"/>
          <w:lang w:val="en-GB"/>
        </w:rPr>
      </w:pPr>
      <w:r w:rsidRPr="00C70E1E">
        <w:rPr>
          <w:rFonts w:ascii="Verdana" w:hAnsi="Verdana" w:cs="Calibri"/>
          <w:i/>
          <w:sz w:val="20"/>
          <w:szCs w:val="20"/>
          <w:lang w:val="en-GB"/>
        </w:rPr>
        <w:t>Duration (days) – excluding travel days: ……………………….</w:t>
      </w:r>
    </w:p>
    <w:p w14:paraId="6F9AB693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Field of Education - Main subject Field</w:t>
      </w:r>
      <w:r w:rsidRPr="00C70E1E">
        <w:rPr>
          <w:rFonts w:ascii="Verdana" w:hAnsi="Verdana" w:cs="Calibri"/>
          <w:sz w:val="20"/>
          <w:szCs w:val="20"/>
          <w:vertAlign w:val="superscript"/>
          <w:lang w:val="en-GB"/>
        </w:rPr>
        <w:footnoteReference w:id="8"/>
      </w:r>
      <w:r w:rsidRPr="00C70E1E">
        <w:rPr>
          <w:rFonts w:ascii="Verdana" w:hAnsi="Verdana" w:cs="Calibri"/>
          <w:sz w:val="20"/>
          <w:szCs w:val="20"/>
          <w:lang w:val="en-GB"/>
        </w:rPr>
        <w:t>:…………………………………………..</w:t>
      </w:r>
    </w:p>
    <w:p w14:paraId="1D5B0863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*Main language of training:                         Other Language used:</w:t>
      </w:r>
    </w:p>
    <w:p w14:paraId="485D6F7E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Work Category: …………………………………. (I International Office; F Finance; G General Administration and Technical Administration; S Student Information; C Continuing Education; T Academic Staff; O Other);</w:t>
      </w:r>
    </w:p>
    <w:p w14:paraId="438B1116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Training Type:……………………… (W Workshop; J Job Shadowing; T Training; O Other)</w:t>
      </w:r>
    </w:p>
    <w:tbl>
      <w:tblPr>
        <w:tblW w:w="876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0"/>
      </w:tblGrid>
      <w:tr w:rsidR="006738C3" w:rsidRPr="00C70E1E" w14:paraId="37039589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1B4A70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</w:tc>
      </w:tr>
      <w:tr w:rsidR="006738C3" w:rsidRPr="00C70E1E" w14:paraId="6C982B0C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8C835C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Added value of the mobility (in the context of the modernisation and internationalisation strategies fo the institutions involved):</w:t>
            </w:r>
          </w:p>
        </w:tc>
      </w:tr>
      <w:tr w:rsidR="006738C3" w:rsidRPr="00C70E1E" w14:paraId="5184CAC0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B86844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</w:p>
        </w:tc>
      </w:tr>
      <w:tr w:rsidR="006738C3" w:rsidRPr="00C70E1E" w14:paraId="66A87661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62FD9E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Expected outcomes and impact (e.g. on the professional development of the staff member and both institutions)</w:t>
            </w:r>
          </w:p>
        </w:tc>
      </w:tr>
    </w:tbl>
    <w:p w14:paraId="67D25B4D" w14:textId="77777777" w:rsidR="006738C3" w:rsidRPr="00C70E1E" w:rsidRDefault="006738C3" w:rsidP="006738C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0C0580AD" w14:textId="77777777" w:rsidR="006738C3" w:rsidRPr="00C70E1E" w:rsidRDefault="006738C3" w:rsidP="006738C3">
      <w:pPr>
        <w:keepNext/>
        <w:keepLines/>
        <w:tabs>
          <w:tab w:val="left" w:pos="426"/>
        </w:tabs>
        <w:rPr>
          <w:rFonts w:ascii="Verdana" w:hAnsi="Verdana" w:cs="Calibri"/>
          <w:b/>
          <w:sz w:val="16"/>
          <w:szCs w:val="16"/>
          <w:lang w:val="en-GB"/>
        </w:rPr>
      </w:pPr>
      <w:r w:rsidRPr="00C70E1E">
        <w:rPr>
          <w:rFonts w:ascii="Verdana" w:hAnsi="Verdana" w:cs="Calibri"/>
          <w:b/>
          <w:color w:val="002060"/>
          <w:sz w:val="20"/>
          <w:lang w:val="en-GB"/>
        </w:rPr>
        <w:t>II. COMMITMENT OF THE THREE PARTIES</w:t>
      </w:r>
    </w:p>
    <w:p w14:paraId="4A262F4F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t>By signing</w:t>
      </w:r>
      <w:r w:rsidRPr="00C70E1E">
        <w:rPr>
          <w:rFonts w:ascii="Verdana" w:hAnsi="Verdana" w:cs="Calibri"/>
          <w:sz w:val="20"/>
          <w:vertAlign w:val="superscript"/>
          <w:lang w:val="en-GB"/>
        </w:rPr>
        <w:footnoteReference w:id="9"/>
      </w:r>
      <w:r w:rsidRPr="00C70E1E">
        <w:rPr>
          <w:rFonts w:ascii="Verdana" w:hAnsi="Verdana" w:cs="Calibri"/>
          <w:sz w:val="20"/>
          <w:lang w:val="en-GB"/>
        </w:rPr>
        <w:t xml:space="preserve"> this document, the staff member, the sending institution/enterprise and the receiving institution confirm that they approve the proposed mobility agreement.</w:t>
      </w:r>
    </w:p>
    <w:p w14:paraId="35F1C7F6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t>The sending higher education institution</w:t>
      </w:r>
      <w:r w:rsidRPr="00C70E1E">
        <w:rPr>
          <w:rFonts w:ascii="Verdana" w:hAnsi="Verdana" w:cs="Calibri"/>
          <w:sz w:val="20"/>
          <w:lang w:val="is-IS"/>
        </w:rPr>
        <w:t xml:space="preserve"> supports the staff mobility as part of its modernisation and internationalisation strategy </w:t>
      </w:r>
      <w:r w:rsidRPr="00C70E1E">
        <w:rPr>
          <w:rFonts w:ascii="Verdana" w:hAnsi="Verdana" w:cs="Calibri"/>
          <w:sz w:val="20"/>
          <w:lang w:val="en-GB"/>
        </w:rPr>
        <w:t>and will recognise it as a component in any evaluation or assessment of the staff member.</w:t>
      </w:r>
    </w:p>
    <w:p w14:paraId="1790EF2D" w14:textId="77777777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Calibri" w:hAnsi="Calibri"/>
          <w:color w:val="0000FF"/>
          <w:lang w:val="en-GB"/>
        </w:rPr>
      </w:pPr>
      <w:r w:rsidRPr="00C70E1E">
        <w:rPr>
          <w:rFonts w:ascii="Verdana" w:hAnsi="Verdana" w:cs="Calibri"/>
          <w:sz w:val="20"/>
          <w:lang w:val="is-IS"/>
        </w:rPr>
        <w:t xml:space="preserve">The staff member will share his/her </w:t>
      </w:r>
      <w:r w:rsidRPr="00C70E1E">
        <w:rPr>
          <w:rFonts w:ascii="Verdana" w:hAnsi="Verdana" w:cs="Verdana"/>
          <w:sz w:val="20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C70E1E">
        <w:rPr>
          <w:rFonts w:ascii="Calibri" w:hAnsi="Calibri"/>
          <w:color w:val="0000FF"/>
          <w:lang w:val="en-GB"/>
        </w:rPr>
        <w:t xml:space="preserve"> </w:t>
      </w:r>
    </w:p>
    <w:p w14:paraId="2E345DC7" w14:textId="77777777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sz w:val="20"/>
          <w:lang w:val="en-GB" w:eastAsia="fr-FR"/>
        </w:rPr>
      </w:pPr>
      <w:r w:rsidRPr="00C70E1E">
        <w:rPr>
          <w:rFonts w:ascii="Verdana" w:hAnsi="Verdana" w:cs="Verdana"/>
          <w:sz w:val="20"/>
          <w:lang w:val="en-GB" w:eastAsia="fr-FR"/>
        </w:rPr>
        <w:t>The staff member and the receiving institution commit to the requirements set out in the grant agreement signed between them.</w:t>
      </w:r>
    </w:p>
    <w:p w14:paraId="1DB31B23" w14:textId="706903EC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lastRenderedPageBreak/>
        <w:t>The staff member and receiving institution will communicate to the sending institution any problems or changes regarding the proposed mobility programme or mobility period.</w:t>
      </w:r>
    </w:p>
    <w:tbl>
      <w:tblPr>
        <w:tblW w:w="88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880"/>
      </w:tblGrid>
      <w:tr w:rsidR="006738C3" w:rsidRPr="00C70E1E" w14:paraId="2676244A" w14:textId="77777777" w:rsidTr="006738C3">
        <w:trPr>
          <w:jc w:val="center"/>
        </w:trPr>
        <w:tc>
          <w:tcPr>
            <w:tcW w:w="8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24BF3D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The staff member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</w:p>
          <w:p w14:paraId="4BC989D6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0DB9A831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C70E1E">
              <w:rPr>
                <w:rFonts w:ascii="Verdana" w:hAnsi="Verdana" w:cs="Calibri"/>
                <w:b/>
                <w:sz w:val="20"/>
                <w:vertAlign w:val="superscript"/>
                <w:lang w:val="en-GB"/>
              </w:rPr>
              <w:t xml:space="preserve"> 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1D5ADF1C" w14:textId="77777777" w:rsidR="006738C3" w:rsidRPr="00C70E1E" w:rsidRDefault="006738C3" w:rsidP="006738C3">
      <w:pPr>
        <w:rPr>
          <w:rFonts w:ascii="Verdana" w:hAnsi="Verdana" w:cs="Calibri"/>
          <w:sz w:val="16"/>
          <w:szCs w:val="16"/>
          <w:lang w:val="en-GB"/>
        </w:rPr>
      </w:pPr>
    </w:p>
    <w:tbl>
      <w:tblPr>
        <w:tblW w:w="883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8835"/>
      </w:tblGrid>
      <w:tr w:rsidR="006738C3" w:rsidRPr="00C70E1E" w14:paraId="02C34580" w14:textId="77777777" w:rsidTr="006738C3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2DFFCD" w14:textId="77777777" w:rsidR="006738C3" w:rsidRPr="00C70E1E" w:rsidRDefault="006738C3" w:rsidP="006738C3">
            <w:pPr>
              <w:spacing w:before="120" w:after="120"/>
              <w:rPr>
                <w:rFonts w:ascii="Verdana" w:hAnsi="Verdana" w:cs="Calibri"/>
                <w:b/>
                <w:sz w:val="20"/>
                <w:lang w:val="en-US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US"/>
              </w:rPr>
              <w:t>The sending institution/enterprise</w:t>
            </w:r>
          </w:p>
          <w:p w14:paraId="79BB3203" w14:textId="77777777" w:rsidR="006738C3" w:rsidRPr="00C70E1E" w:rsidRDefault="006738C3" w:rsidP="006738C3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US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1D7A956D" w14:textId="77777777" w:rsidR="006738C3" w:rsidRPr="00C70E1E" w:rsidRDefault="006738C3" w:rsidP="006738C3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 xml:space="preserve">Signature and seal: </w:t>
            </w:r>
            <w:r w:rsidRPr="00C70E1E">
              <w:rPr>
                <w:rFonts w:ascii="Verdana" w:hAnsi="Verdana" w:cs="Calibri"/>
                <w:sz w:val="20"/>
              </w:rPr>
              <w:tab/>
            </w:r>
            <w:r w:rsidRPr="00C70E1E">
              <w:rPr>
                <w:rFonts w:ascii="Verdana" w:hAnsi="Verdana" w:cs="Calibri"/>
                <w:sz w:val="20"/>
              </w:rPr>
              <w:tab/>
              <w:t xml:space="preserve">Date: </w:t>
            </w:r>
            <w:r w:rsidRPr="00C70E1E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184DFD3E" w14:textId="77777777" w:rsidR="006738C3" w:rsidRPr="00C70E1E" w:rsidRDefault="006738C3" w:rsidP="006738C3">
      <w:pPr>
        <w:rPr>
          <w:rFonts w:ascii="Verdana" w:hAnsi="Verdana" w:cs="Calibri"/>
          <w:sz w:val="16"/>
          <w:szCs w:val="16"/>
        </w:rPr>
      </w:pPr>
    </w:p>
    <w:tbl>
      <w:tblPr>
        <w:tblW w:w="88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820"/>
      </w:tblGrid>
      <w:tr w:rsidR="006738C3" w:rsidRPr="00C70E1E" w14:paraId="7291F32D" w14:textId="77777777" w:rsidTr="006738C3">
        <w:trPr>
          <w:jc w:val="center"/>
        </w:trPr>
        <w:tc>
          <w:tcPr>
            <w:tcW w:w="8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D26CA4" w14:textId="77777777" w:rsidR="00F25D98" w:rsidRPr="00C70E1E" w:rsidRDefault="006738C3" w:rsidP="00F25D98">
            <w:pPr>
              <w:spacing w:before="120" w:after="120"/>
              <w:rPr>
                <w:rFonts w:ascii="Verdana" w:hAnsi="Verdana" w:cs="Calibri"/>
                <w:b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ab/>
            </w:r>
            <w:r w:rsidR="00F25D98" w:rsidRPr="00C70E1E">
              <w:rPr>
                <w:rFonts w:ascii="Verdana" w:hAnsi="Verdana" w:cs="Calibri"/>
                <w:b/>
                <w:sz w:val="20"/>
              </w:rPr>
              <w:t>The receiving institution UNIVERSITA’ DEGLI STUDI DI PADOVA</w:t>
            </w:r>
          </w:p>
          <w:p w14:paraId="569EB3D5" w14:textId="5D3412DC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 xml:space="preserve">Name of the responsible person: </w:t>
            </w:r>
          </w:p>
          <w:p w14:paraId="2165CD92" w14:textId="23E2708D" w:rsidR="00F25D98" w:rsidRPr="00C70E1E" w:rsidRDefault="005D614B" w:rsidP="005D614B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  <w:r>
              <w:rPr>
                <w:rFonts w:ascii="Verdana" w:hAnsi="Verdana" w:cs="Calibri"/>
                <w:sz w:val="20"/>
              </w:rPr>
              <w:t>HEAD OF THE DEPARTMENT - UNIPD</w:t>
            </w:r>
          </w:p>
          <w:p w14:paraId="598C0FB0" w14:textId="77777777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</w:p>
          <w:p w14:paraId="323B9C58" w14:textId="2B225144" w:rsidR="00F25D98" w:rsidRPr="00C70E1E" w:rsidRDefault="004555BB" w:rsidP="004555BB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5189BA1" wp14:editId="1C171AA6">
                  <wp:extent cx="866775" cy="733425"/>
                  <wp:effectExtent l="0" t="0" r="0" b="9525"/>
                  <wp:docPr id="5" name="Immagin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-1315" r="31250"/>
                          <a:stretch/>
                        </pic:blipFill>
                        <pic:spPr bwMode="auto"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E9B536" w14:textId="77777777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</w:p>
          <w:p w14:paraId="6B7E97C9" w14:textId="27D998E8" w:rsidR="006738C3" w:rsidRPr="00C70E1E" w:rsidRDefault="00F25D98" w:rsidP="00F25D9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 xml:space="preserve">Signature and seal: </w:t>
            </w:r>
            <w:r w:rsidRPr="00C70E1E">
              <w:rPr>
                <w:rFonts w:ascii="Verdana" w:hAnsi="Verdana" w:cs="Calibri"/>
                <w:sz w:val="20"/>
              </w:rPr>
              <w:tab/>
            </w:r>
            <w:r w:rsidRPr="00C70E1E">
              <w:rPr>
                <w:rFonts w:ascii="Verdana" w:hAnsi="Verdana" w:cs="Calibri"/>
                <w:sz w:val="20"/>
              </w:rPr>
              <w:tab/>
              <w:t>Date:</w:t>
            </w:r>
            <w:r w:rsidRPr="00C70E1E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642AFA9C" w14:textId="77777777" w:rsidR="006738C3" w:rsidRPr="00C70E1E" w:rsidRDefault="006738C3" w:rsidP="006738C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eastAsia="it-IT"/>
        </w:rPr>
      </w:pPr>
    </w:p>
    <w:p w14:paraId="5FDD16D9" w14:textId="77777777" w:rsidR="006738C3" w:rsidRPr="00C70E1E" w:rsidRDefault="006738C3" w:rsidP="006738C3">
      <w:pPr>
        <w:jc w:val="center"/>
        <w:rPr>
          <w:sz w:val="20"/>
          <w:szCs w:val="20"/>
        </w:rPr>
      </w:pPr>
      <w:r w:rsidRPr="00C70E1E">
        <w:rPr>
          <w:b/>
          <w:sz w:val="28"/>
          <w:szCs w:val="28"/>
        </w:rPr>
        <w:t>ECONOMICS SECTOR/SETTORE ECONOMICO</w:t>
      </w:r>
    </w:p>
    <w:p w14:paraId="3FC27D6A" w14:textId="77777777" w:rsidR="006738C3" w:rsidRPr="00C70E1E" w:rsidRDefault="006738C3" w:rsidP="006738C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eastAsia="it-IT"/>
        </w:rPr>
      </w:pPr>
      <w:r w:rsidRPr="00C70E1E">
        <w:rPr>
          <w:rFonts w:ascii="Verdana" w:hAnsi="Verdana" w:cs="Verdana"/>
          <w:color w:val="000000"/>
          <w:sz w:val="20"/>
          <w:szCs w:val="20"/>
          <w:lang w:eastAsia="it-IT"/>
        </w:rPr>
        <w:t xml:space="preserve"> code</w:t>
      </w:r>
    </w:p>
    <w:tbl>
      <w:tblPr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648"/>
        <w:gridCol w:w="9360"/>
      </w:tblGrid>
      <w:tr w:rsidR="006738C3" w:rsidRPr="00C70E1E" w14:paraId="00685393" w14:textId="77777777" w:rsidTr="006738C3">
        <w:trPr>
          <w:trHeight w:val="241"/>
        </w:trPr>
        <w:tc>
          <w:tcPr>
            <w:tcW w:w="6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522BA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A 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610E2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Agricolture. Forestry and Fishing / Agricoltura, selvicoltura e pesca</w:t>
            </w:r>
          </w:p>
        </w:tc>
      </w:tr>
      <w:tr w:rsidR="006738C3" w:rsidRPr="00C70E1E" w14:paraId="20E1E6EE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5ACF5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B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D2465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Minino and Quarrying / Estrazioni minerarie</w:t>
            </w:r>
          </w:p>
        </w:tc>
      </w:tr>
      <w:tr w:rsidR="006738C3" w:rsidRPr="00C70E1E" w14:paraId="2EDFE759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64F21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C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A7DD41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Manufacturing / Manufatturiero</w:t>
            </w:r>
          </w:p>
        </w:tc>
      </w:tr>
      <w:tr w:rsidR="006738C3" w:rsidRPr="00C70E1E" w14:paraId="46F01085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BB07E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D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2B79E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Electricity, Gas, Steam and air conditioning supply / Erogazione elettrica, gas, vapore e aria condizionata</w:t>
            </w:r>
          </w:p>
        </w:tc>
      </w:tr>
      <w:tr w:rsidR="006738C3" w:rsidRPr="00C70E1E" w14:paraId="6DC741C9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B69F5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E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0BFBC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Water supplì; sewerage, waste management and remediation activities / Erogazione di acqua; gestione e attività di recupero della rete fognaria e dei rifiuti</w:t>
            </w:r>
          </w:p>
        </w:tc>
      </w:tr>
      <w:tr w:rsidR="006738C3" w:rsidRPr="00C70E1E" w14:paraId="7021255B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339ED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F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61DB27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Construction / Industria edilizia</w:t>
            </w:r>
          </w:p>
        </w:tc>
      </w:tr>
      <w:tr w:rsidR="006738C3" w:rsidRPr="00C70E1E" w14:paraId="6D4655B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A30B1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G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EE6FD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Wholesale and retail trade; reparir of motor vehicles and motorcycles / Commercio all’ingrosso e al dettaglio; riparazione di veicoli a motore e motocicli</w:t>
            </w:r>
          </w:p>
        </w:tc>
      </w:tr>
      <w:tr w:rsidR="006738C3" w:rsidRPr="00C70E1E" w14:paraId="1FA8BFB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522A10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H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247BA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Trasportation and storage / Trasporto e stoccaggio</w:t>
            </w:r>
          </w:p>
        </w:tc>
      </w:tr>
      <w:tr w:rsidR="006738C3" w:rsidRPr="00C70E1E" w14:paraId="4D690B84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CE8CB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I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FA2BA4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Accomodation and food service activities / Servizi alberghieri e ristorazione</w:t>
            </w:r>
          </w:p>
        </w:tc>
      </w:tr>
      <w:tr w:rsidR="006738C3" w:rsidRPr="00C70E1E" w14:paraId="038B4F43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EBB81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J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02553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Information and communication / Informazione e comunicazione</w:t>
            </w:r>
          </w:p>
        </w:tc>
      </w:tr>
      <w:tr w:rsidR="006738C3" w:rsidRPr="00C70E1E" w14:paraId="07CA2CD8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6C66A1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K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A9E52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Financial and insurance activities / Attività finanziarie e assicurative</w:t>
            </w:r>
          </w:p>
        </w:tc>
      </w:tr>
      <w:tr w:rsidR="006738C3" w:rsidRPr="00C70E1E" w14:paraId="5754574A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271C1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L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6E1624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Real estate activities / Attività immobiliari</w:t>
            </w:r>
          </w:p>
        </w:tc>
      </w:tr>
      <w:tr w:rsidR="006738C3" w:rsidRPr="00C70E1E" w14:paraId="1D094B91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A5A78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M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1879E6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Professional, scientific and technical activities / Attività professionali, scientifiche e tecniche</w:t>
            </w:r>
          </w:p>
        </w:tc>
      </w:tr>
      <w:tr w:rsidR="006738C3" w:rsidRPr="00C70E1E" w14:paraId="4B2B219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A4B97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N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6AEDA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Administrative and support service activities / Attività amministrative e di servizio</w:t>
            </w:r>
          </w:p>
        </w:tc>
      </w:tr>
      <w:tr w:rsidR="006738C3" w:rsidRPr="00C70E1E" w14:paraId="45FDC2C4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B3769D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O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DA550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Public administration and defence; compulsory social security / Amministrazione pubblica e difesa; previdenza sociale obbligatoria</w:t>
            </w:r>
          </w:p>
        </w:tc>
      </w:tr>
      <w:tr w:rsidR="006738C3" w:rsidRPr="00C70E1E" w14:paraId="56C6C8CB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25BA6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P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6C31F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>Education /  Formazione</w:t>
            </w:r>
          </w:p>
        </w:tc>
      </w:tr>
      <w:tr w:rsidR="006738C3" w:rsidRPr="00C70E1E" w14:paraId="1A5E6706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1206B0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lastRenderedPageBreak/>
              <w:t xml:space="preserve">Q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9759D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Human health and social work activities / Servizi sanitari e sociali</w:t>
            </w:r>
          </w:p>
        </w:tc>
      </w:tr>
      <w:tr w:rsidR="006738C3" w:rsidRPr="00C70E1E" w14:paraId="4F349E87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A3037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R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C874C6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Arts entertainment and recreation / Arti, intrattenimento e attività ricreative</w:t>
            </w:r>
          </w:p>
        </w:tc>
      </w:tr>
      <w:tr w:rsidR="006738C3" w:rsidRPr="00C70E1E" w14:paraId="417E7608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B28FA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S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D3DF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Other service activities / Altri servizi</w:t>
            </w:r>
          </w:p>
        </w:tc>
      </w:tr>
      <w:tr w:rsidR="006738C3" w:rsidRPr="00C70E1E" w14:paraId="43181551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82FA2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T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C4986B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Activities of households as employers; udifferentiated goods and services producine activities of households for own use; Attività a conduzione familiare</w:t>
            </w:r>
          </w:p>
        </w:tc>
      </w:tr>
      <w:tr w:rsidR="006738C3" w:rsidRPr="006738C3" w14:paraId="190F628F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F6931B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U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761BA5" w14:textId="77777777" w:rsidR="006738C3" w:rsidRPr="006738C3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Activities of extraterritorial organizations and bodies / Attività di organizzazioni ed enti non territoriali</w:t>
            </w:r>
          </w:p>
        </w:tc>
      </w:tr>
    </w:tbl>
    <w:p w14:paraId="7E44C4B6" w14:textId="77777777" w:rsidR="006738C3" w:rsidRPr="006738C3" w:rsidRDefault="006738C3" w:rsidP="006738C3"/>
    <w:sectPr w:rsidR="006738C3" w:rsidRPr="006738C3" w:rsidSect="00F703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7" w:right="1128" w:bottom="1418" w:left="1134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CD175" w14:textId="77777777" w:rsidR="00BF6AF5" w:rsidRDefault="00BF6AF5">
      <w:r>
        <w:separator/>
      </w:r>
    </w:p>
  </w:endnote>
  <w:endnote w:type="continuationSeparator" w:id="0">
    <w:p w14:paraId="447627A7" w14:textId="77777777" w:rsidR="00BF6AF5" w:rsidRDefault="00BF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">
    <w:altName w:val="Courier New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C70E1E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C70E1E" w:rsidRDefault="00C70E1E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17A12B6E" w:rsidR="00C70E1E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2B6C5E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pPr w:leftFromText="180" w:rightFromText="180" w:vertAnchor="text" w:horzAnchor="margin" w:tblpY="5383"/>
      <w:tblOverlap w:val="never"/>
      <w:tblW w:w="9105" w:type="dxa"/>
      <w:tblLayout w:type="fixed"/>
      <w:tblLook w:val="01E0" w:firstRow="1" w:lastRow="1" w:firstColumn="1" w:lastColumn="1" w:noHBand="0" w:noVBand="0"/>
    </w:tblPr>
    <w:tblGrid>
      <w:gridCol w:w="9105"/>
    </w:tblGrid>
    <w:tr w:rsidR="00EE1472" w:rsidRPr="00777D69" w14:paraId="39F3BBE4" w14:textId="77777777" w:rsidTr="00B21516">
      <w:trPr>
        <w:trHeight w:val="1032"/>
      </w:trPr>
      <w:tc>
        <w:tcPr>
          <w:tcW w:w="9105" w:type="dxa"/>
          <w:tcBorders>
            <w:bottom w:val="nil"/>
          </w:tcBorders>
        </w:tcPr>
        <w:tbl>
          <w:tblPr>
            <w:tblW w:w="3261" w:type="dxa"/>
            <w:jc w:val="center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3261"/>
          </w:tblGrid>
          <w:tr w:rsidR="00EE1472" w:rsidRPr="00967BFC" w14:paraId="64517334" w14:textId="77777777" w:rsidTr="00B21516">
            <w:trPr>
              <w:trHeight w:val="823"/>
              <w:jc w:val="center"/>
            </w:trPr>
            <w:tc>
              <w:tcPr>
                <w:tcW w:w="3261" w:type="dxa"/>
                <w:vAlign w:val="center"/>
              </w:tcPr>
              <w:p w14:paraId="1E05EC93" w14:textId="77777777" w:rsidR="00EE1472" w:rsidRPr="00AD66BB" w:rsidRDefault="00EE1472" w:rsidP="00EE1472">
                <w:pPr>
                  <w:framePr w:hSpace="180" w:wrap="around" w:vAnchor="text" w:hAnchor="margin" w:y="5383"/>
                  <w:tabs>
                    <w:tab w:val="left" w:pos="0"/>
                    <w:tab w:val="left" w:pos="1134"/>
                    <w:tab w:val="left" w:pos="3261"/>
                    <w:tab w:val="left" w:pos="4253"/>
                    <w:tab w:val="left" w:pos="4678"/>
                  </w:tabs>
                  <w:suppressOverlap/>
                  <w:rPr>
                    <w:rFonts w:ascii="Verdana" w:hAnsi="Verdana"/>
                    <w:b/>
                    <w:sz w:val="18"/>
                    <w:szCs w:val="18"/>
                    <w:lang w:val="en-GB"/>
                  </w:rPr>
                </w:pPr>
                <w:r w:rsidRPr="00AD66BB">
                  <w:rPr>
                    <w:rFonts w:ascii="Verdana" w:hAnsi="Verdana"/>
                    <w:b/>
                    <w:noProof/>
                    <w:sz w:val="18"/>
                    <w:szCs w:val="18"/>
                    <w:lang w:eastAsia="it-IT"/>
                  </w:rPr>
                  <w:drawing>
                    <wp:anchor distT="0" distB="0" distL="114300" distR="114300" simplePos="0" relativeHeight="251661312" behindDoc="0" locked="0" layoutInCell="1" allowOverlap="1" wp14:anchorId="567BFC0F" wp14:editId="6D81AA4E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1833245" cy="372110"/>
                      <wp:effectExtent l="0" t="0" r="0" b="8890"/>
                      <wp:wrapSquare wrapText="bothSides"/>
                      <wp:docPr id="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3245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23BD8DC0" w14:textId="77777777" w:rsidR="00EE1472" w:rsidRPr="000E30DC" w:rsidRDefault="00EE1472" w:rsidP="00EE1472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ind w:left="-108"/>
            <w:textAlignment w:val="center"/>
            <w:rPr>
              <w:rFonts w:ascii="Bodoni" w:hAnsi="Bodoni" w:cs="Arial"/>
              <w:color w:val="B2071B"/>
              <w:sz w:val="40"/>
              <w:szCs w:val="16"/>
            </w:rPr>
          </w:pPr>
        </w:p>
      </w:tc>
    </w:tr>
  </w:tbl>
  <w:p w14:paraId="6AAEC62B" w14:textId="77777777" w:rsidR="00C70E1E" w:rsidRDefault="00C70E1E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horzAnchor="margin" w:tblpY="5383"/>
      <w:tblOverlap w:val="never"/>
      <w:tblW w:w="9105" w:type="dxa"/>
      <w:tblLayout w:type="fixed"/>
      <w:tblLook w:val="01E0" w:firstRow="1" w:lastRow="1" w:firstColumn="1" w:lastColumn="1" w:noHBand="0" w:noVBand="0"/>
    </w:tblPr>
    <w:tblGrid>
      <w:gridCol w:w="9105"/>
    </w:tblGrid>
    <w:tr w:rsidR="00EE1472" w:rsidRPr="00777D69" w14:paraId="46C6F80D" w14:textId="77777777" w:rsidTr="00EE1472">
      <w:trPr>
        <w:trHeight w:val="1032"/>
      </w:trPr>
      <w:tc>
        <w:tcPr>
          <w:tcW w:w="9105" w:type="dxa"/>
          <w:tcBorders>
            <w:bottom w:val="nil"/>
          </w:tcBorders>
        </w:tcPr>
        <w:tbl>
          <w:tblPr>
            <w:tblW w:w="3261" w:type="dxa"/>
            <w:jc w:val="center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3261"/>
          </w:tblGrid>
          <w:tr w:rsidR="00EE1472" w:rsidRPr="00967BFC" w14:paraId="7A580960" w14:textId="77777777" w:rsidTr="00B21516">
            <w:trPr>
              <w:trHeight w:val="823"/>
              <w:jc w:val="center"/>
            </w:trPr>
            <w:tc>
              <w:tcPr>
                <w:tcW w:w="3261" w:type="dxa"/>
                <w:vAlign w:val="center"/>
              </w:tcPr>
              <w:p w14:paraId="7FA865D8" w14:textId="1455D00A" w:rsidR="00EE1472" w:rsidRPr="00AD66BB" w:rsidRDefault="00EE1472" w:rsidP="00EE1472">
                <w:pPr>
                  <w:framePr w:hSpace="180" w:wrap="around" w:vAnchor="text" w:hAnchor="margin" w:y="5383"/>
                  <w:tabs>
                    <w:tab w:val="left" w:pos="0"/>
                    <w:tab w:val="left" w:pos="1134"/>
                    <w:tab w:val="left" w:pos="3261"/>
                    <w:tab w:val="left" w:pos="4253"/>
                    <w:tab w:val="left" w:pos="4678"/>
                  </w:tabs>
                  <w:suppressOverlap/>
                  <w:rPr>
                    <w:rFonts w:ascii="Verdana" w:hAnsi="Verdana"/>
                    <w:b/>
                    <w:sz w:val="18"/>
                    <w:szCs w:val="18"/>
                    <w:lang w:val="en-GB"/>
                  </w:rPr>
                </w:pPr>
                <w:r w:rsidRPr="00AD66BB">
                  <w:rPr>
                    <w:rFonts w:ascii="Verdana" w:hAnsi="Verdana"/>
                    <w:b/>
                    <w:noProof/>
                    <w:sz w:val="18"/>
                    <w:szCs w:val="18"/>
                    <w:lang w:eastAsia="it-IT"/>
                  </w:rPr>
                  <w:drawing>
                    <wp:anchor distT="0" distB="0" distL="114300" distR="114300" simplePos="0" relativeHeight="251659776" behindDoc="0" locked="0" layoutInCell="1" allowOverlap="1" wp14:anchorId="6D415D62" wp14:editId="4BBC5D5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1833245" cy="372110"/>
                      <wp:effectExtent l="0" t="0" r="0" b="8890"/>
                      <wp:wrapSquare wrapText="bothSides"/>
                      <wp:docPr id="1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3245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1E6C9619" w14:textId="77777777" w:rsidR="00EE1472" w:rsidRPr="000E30DC" w:rsidRDefault="00EE1472" w:rsidP="00EE1472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ind w:left="-108"/>
            <w:textAlignment w:val="center"/>
            <w:rPr>
              <w:rFonts w:ascii="Bodoni" w:hAnsi="Bodoni" w:cs="Arial"/>
              <w:color w:val="B2071B"/>
              <w:sz w:val="40"/>
              <w:szCs w:val="16"/>
            </w:rPr>
          </w:pPr>
        </w:p>
      </w:tc>
    </w:tr>
  </w:tbl>
  <w:p w14:paraId="4F73FCF4" w14:textId="77777777" w:rsidR="00EE1472" w:rsidRDefault="00EE14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B8747" w14:textId="77777777" w:rsidR="00BF6AF5" w:rsidRDefault="00BF6AF5">
      <w:r>
        <w:separator/>
      </w:r>
    </w:p>
  </w:footnote>
  <w:footnote w:type="continuationSeparator" w:id="0">
    <w:p w14:paraId="7FF6412F" w14:textId="77777777" w:rsidR="00BF6AF5" w:rsidRDefault="00BF6AF5">
      <w:r>
        <w:continuationSeparator/>
      </w:r>
    </w:p>
  </w:footnote>
  <w:footnote w:id="1">
    <w:p w14:paraId="2F3B863C" w14:textId="77777777" w:rsidR="006738C3" w:rsidRPr="005444AE" w:rsidRDefault="006738C3" w:rsidP="006738C3">
      <w:pPr>
        <w:pStyle w:val="Testonotaapidipagina"/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In case the mobility combines teaching and training activities, the mobility agreement for teaching template should be used and adjusted to fit both activity types.</w:t>
      </w:r>
    </w:p>
  </w:footnote>
  <w:footnote w:id="2">
    <w:p w14:paraId="199978E7" w14:textId="77777777" w:rsidR="006738C3" w:rsidRPr="005444AE" w:rsidRDefault="006738C3" w:rsidP="006738C3">
      <w:pPr>
        <w:pStyle w:val="Testonotaapidipagina"/>
        <w:rPr>
          <w:lang w:val="en-US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Seniority: </w:t>
      </w:r>
      <w:r w:rsidRPr="005444AE">
        <w:rPr>
          <w:lang w:val="en-GB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Junior (approx. &lt; 10 years of experience), Intermediate (approx. &gt; 10 and &lt; 20 years of experience) or Senior (approx. &gt; 20 years of experience).</w:t>
      </w:r>
    </w:p>
  </w:footnote>
  <w:footnote w:id="3">
    <w:p w14:paraId="2FBFE5E0" w14:textId="77777777" w:rsidR="006738C3" w:rsidRPr="005444AE" w:rsidRDefault="006738C3" w:rsidP="006738C3">
      <w:pPr>
        <w:pStyle w:val="Testonotaapidipagina"/>
        <w:rPr>
          <w:rFonts w:ascii="Verdana" w:hAnsi="Verdana"/>
          <w:sz w:val="16"/>
          <w:szCs w:val="16"/>
          <w:lang w:val="en-GB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Nationality: </w:t>
      </w:r>
      <w:r w:rsidRPr="005444AE">
        <w:rPr>
          <w:rFonts w:ascii="Verdana" w:hAnsi="Verdana"/>
          <w:sz w:val="18"/>
          <w:szCs w:val="18"/>
          <w:lang w:val="en-GB"/>
        </w:rPr>
        <w:t>Country to which the person belongs administratively and that issues the ID card and/or passport.</w:t>
      </w:r>
    </w:p>
  </w:footnote>
  <w:footnote w:id="4">
    <w:p w14:paraId="5F3FED50" w14:textId="77777777" w:rsidR="006738C3" w:rsidRPr="005444AE" w:rsidRDefault="006738C3" w:rsidP="006738C3">
      <w:pPr>
        <w:pStyle w:val="Testonotaapidipagina"/>
        <w:rPr>
          <w:lang w:val="en-US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/>
          <w:b/>
          <w:sz w:val="18"/>
          <w:szCs w:val="18"/>
          <w:lang w:val="en-GB"/>
        </w:rPr>
        <w:t xml:space="preserve">Size: </w:t>
      </w:r>
      <w:r w:rsidRPr="005444AE">
        <w:rPr>
          <w:rFonts w:ascii="Verdana" w:hAnsi="Verdana"/>
          <w:sz w:val="18"/>
          <w:szCs w:val="18"/>
          <w:lang w:val="en-GB"/>
        </w:rPr>
        <w:t>according to the number of staff, the enterprise should be defined as small (1-50), medium (51-250) or large (&gt;251).</w:t>
      </w:r>
    </w:p>
  </w:footnote>
  <w:footnote w:id="5">
    <w:p w14:paraId="327FF90B" w14:textId="77777777" w:rsidR="006738C3" w:rsidRDefault="006738C3" w:rsidP="006738C3">
      <w:pPr>
        <w:pStyle w:val="Testonotaapidipagina"/>
        <w:rPr>
          <w:rFonts w:ascii="Verdana" w:hAnsi="Verdana"/>
          <w:sz w:val="18"/>
          <w:szCs w:val="18"/>
          <w:lang w:val="en-GB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Erasmus Code: </w:t>
      </w:r>
      <w:r w:rsidRPr="005444AE">
        <w:rPr>
          <w:lang w:val="en-GB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A unique identifier that every higher education institution that has been awarded with the Erasmus Charter for Higher</w:t>
      </w:r>
      <w:r>
        <w:rPr>
          <w:rFonts w:ascii="Verdana" w:hAnsi="Verdana"/>
          <w:sz w:val="18"/>
          <w:szCs w:val="18"/>
          <w:lang w:val="en-GB"/>
        </w:rPr>
        <w:t xml:space="preserve"> Education receives. It is only applicable to higher education institutions located in Programme countries</w:t>
      </w:r>
    </w:p>
  </w:footnote>
  <w:footnote w:id="6">
    <w:p w14:paraId="7281F2CF" w14:textId="519EA847" w:rsidR="006738C3" w:rsidRPr="001B7E54" w:rsidRDefault="006738C3" w:rsidP="001B7E54">
      <w:pPr>
        <w:pStyle w:val="Testonotadichiusura"/>
        <w:spacing w:after="100"/>
        <w:rPr>
          <w:rFonts w:ascii="Verdana" w:hAnsi="Verdana"/>
          <w:sz w:val="16"/>
          <w:szCs w:val="16"/>
          <w:lang w:val="en-IE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b/>
          <w:sz w:val="18"/>
          <w:szCs w:val="18"/>
          <w:lang w:val="en-GB"/>
        </w:rPr>
        <w:t>Country code</w:t>
      </w:r>
      <w:r>
        <w:rPr>
          <w:rFonts w:ascii="Verdana" w:hAnsi="Verdana"/>
          <w:sz w:val="18"/>
          <w:szCs w:val="18"/>
          <w:lang w:val="en-GB"/>
        </w:rPr>
        <w:t xml:space="preserve">: ISO 3166-2 country codes available at: </w:t>
      </w:r>
      <w:hyperlink r:id="rId1" w:history="1">
        <w:r w:rsidR="001B7E54" w:rsidRPr="001B7E54">
          <w:rPr>
            <w:color w:val="0000FF"/>
            <w:u w:val="single"/>
            <w:lang w:val="en-IE"/>
          </w:rPr>
          <w:t>https://www.iso.org/obp/ui</w:t>
        </w:r>
      </w:hyperlink>
      <w:r w:rsidR="001B7E54" w:rsidRPr="001B7E54">
        <w:rPr>
          <w:lang w:val="en-IE"/>
        </w:rPr>
        <w:t xml:space="preserve"> </w:t>
      </w:r>
    </w:p>
  </w:footnote>
  <w:footnote w:id="7">
    <w:p w14:paraId="7E4CEAE7" w14:textId="77777777" w:rsidR="006738C3" w:rsidRDefault="006738C3" w:rsidP="006738C3">
      <w:pPr>
        <w:pStyle w:val="Testonotaapidipagina"/>
        <w:rPr>
          <w:lang w:val="en-US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sz w:val="18"/>
          <w:szCs w:val="18"/>
          <w:lang w:val="en-GB"/>
        </w:rPr>
        <w:t xml:space="preserve">The top-level NACE sector codes available at </w:t>
      </w:r>
      <w:hyperlink r:id="rId2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http://ec.europa.eu/eurostat/ramon/nomenclatures/index.cfm?TargetUrl=LST_NOM_DTL&amp;StrNom=NACE_REV2&amp;StrLanguageCode=EN</w:t>
        </w:r>
      </w:hyperlink>
    </w:p>
  </w:footnote>
  <w:footnote w:id="8">
    <w:p w14:paraId="67DC9BEC" w14:textId="77777777" w:rsidR="006738C3" w:rsidRDefault="006738C3" w:rsidP="006738C3">
      <w:pPr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sz w:val="18"/>
          <w:szCs w:val="18"/>
          <w:lang w:val="en-GB"/>
        </w:rPr>
        <w:t>T</w:t>
      </w:r>
      <w:r>
        <w:rPr>
          <w:rFonts w:ascii="Verdana" w:hAnsi="Verdana"/>
          <w:color w:val="000080"/>
          <w:sz w:val="18"/>
          <w:szCs w:val="18"/>
          <w:lang w:val="en-GB" w:eastAsia="en-GB"/>
        </w:rPr>
        <w:t>he</w:t>
      </w:r>
      <w:r>
        <w:rPr>
          <w:rFonts w:ascii="Verdana" w:hAnsi="Verdana"/>
          <w:sz w:val="18"/>
          <w:szCs w:val="18"/>
          <w:lang w:val="en-GB"/>
        </w:rPr>
        <w:t xml:space="preserve"> </w:t>
      </w:r>
      <w:hyperlink r:id="rId3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ISCED-F 2013 search tool</w:t>
        </w:r>
      </w:hyperlink>
      <w:r>
        <w:rPr>
          <w:rFonts w:ascii="Verdana" w:hAnsi="Verdana"/>
          <w:sz w:val="18"/>
          <w:szCs w:val="18"/>
          <w:lang w:val="en-GB"/>
        </w:rPr>
        <w:t xml:space="preserve"> available at </w:t>
      </w:r>
      <w:hyperlink r:id="rId4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http://ec.europa.eu/education/tools/isced-f_en.htm</w:t>
        </w:r>
      </w:hyperlink>
      <w:r>
        <w:rPr>
          <w:rFonts w:ascii="Verdana" w:hAnsi="Verdana"/>
          <w:sz w:val="18"/>
          <w:szCs w:val="18"/>
          <w:lang w:val="en-GB"/>
        </w:rPr>
        <w:t xml:space="preserve"> should be used to find the ISCED 2013 detailed field of education and training that is to the subject taught.</w:t>
      </w:r>
    </w:p>
    <w:p w14:paraId="15569E41" w14:textId="77777777" w:rsidR="006738C3" w:rsidRDefault="006738C3" w:rsidP="006738C3">
      <w:pPr>
        <w:pStyle w:val="Testonotaapidipagina"/>
        <w:rPr>
          <w:lang w:val="en-US"/>
        </w:rPr>
      </w:pPr>
    </w:p>
  </w:footnote>
  <w:footnote w:id="9">
    <w:p w14:paraId="3701DE35" w14:textId="77777777" w:rsidR="006738C3" w:rsidRDefault="006738C3" w:rsidP="006738C3">
      <w:pPr>
        <w:pStyle w:val="Testonotadichiusura"/>
        <w:rPr>
          <w:rFonts w:ascii="Verdana" w:hAnsi="Verdana"/>
          <w:sz w:val="16"/>
          <w:szCs w:val="16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rFonts w:ascii="Verdana" w:hAnsi="Verdana"/>
          <w:sz w:val="18"/>
          <w:szCs w:val="18"/>
          <w:lang w:val="en-GB"/>
        </w:rPr>
        <w:t xml:space="preserve"> Circulating papers with original signatures is not compulsory. Scanned copies of signatures or digital signatures may be accepted, </w:t>
      </w:r>
      <w:r>
        <w:rPr>
          <w:rFonts w:ascii="Verdana" w:hAnsi="Verdana" w:cs="Calibri"/>
          <w:sz w:val="18"/>
          <w:szCs w:val="18"/>
          <w:lang w:val="en-GB"/>
        </w:rPr>
        <w:t>depending on the national legislation.</w:t>
      </w:r>
      <w:r>
        <w:rPr>
          <w:rFonts w:ascii="Verdana" w:hAnsi="Verdana"/>
          <w:sz w:val="16"/>
          <w:szCs w:val="16"/>
          <w:lang w:val="en-GB"/>
        </w:rPr>
        <w:tab/>
      </w:r>
      <w:r>
        <w:rPr>
          <w:rFonts w:ascii="Verdana" w:hAnsi="Verdana"/>
          <w:sz w:val="16"/>
          <w:szCs w:val="16"/>
          <w:lang w:val="en-US"/>
        </w:rPr>
        <w:t xml:space="preserve"> </w:t>
      </w:r>
    </w:p>
    <w:p w14:paraId="5DB672BD" w14:textId="77777777" w:rsidR="006738C3" w:rsidRDefault="006738C3" w:rsidP="006738C3">
      <w:pPr>
        <w:pStyle w:val="Testonotaapidipagina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66AA0" w14:textId="77777777" w:rsidR="008740C2" w:rsidRDefault="008740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B09B617" w14:textId="77777777">
      <w:trPr>
        <w:trHeight w:val="1132"/>
      </w:trPr>
      <w:tc>
        <w:tcPr>
          <w:tcW w:w="2173" w:type="dxa"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0A53DCBD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F1AB4">
            <w:rPr>
              <w:rFonts w:ascii="Arial" w:hAnsi="Arial" w:cs="Arial"/>
              <w:color w:val="B2071B"/>
              <w:sz w:val="17"/>
              <w:szCs w:val="17"/>
            </w:rPr>
            <w:t>RELAZIONI INTERNAZIONALI</w:t>
          </w:r>
        </w:p>
        <w:p w14:paraId="121CF1FA" w14:textId="7EB190B5" w:rsidR="00737F3F" w:rsidRPr="00737F3F" w:rsidRDefault="004745AE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PROJECTS AND MOBILITY</w:t>
          </w:r>
          <w:r w:rsidR="00487B41">
            <w:rPr>
              <w:rFonts w:ascii="Arial" w:hAnsi="Arial" w:cs="Arial"/>
              <w:color w:val="B2071B"/>
              <w:sz w:val="17"/>
              <w:szCs w:val="17"/>
            </w:rPr>
            <w:t xml:space="preserve"> OFFICE</w:t>
          </w: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711C8EA9" w14:textId="77777777" w:rsidR="00737F3F" w:rsidRDefault="00737F3F" w:rsidP="00994273">
    <w:pPr>
      <w:tabs>
        <w:tab w:val="center" w:pos="4153"/>
        <w:tab w:val="right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C70E1E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C70E1E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13BDD26B" w14:textId="77777777" w:rsidR="00562525" w:rsidRPr="00777D69" w:rsidRDefault="00562525" w:rsidP="00562525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743E0C6A" w14:textId="75BD65ED" w:rsidR="00562525" w:rsidRPr="00A07965" w:rsidRDefault="00562525" w:rsidP="00562525">
          <w:pPr>
            <w:pStyle w:val="NormalParagraphStyle"/>
            <w:spacing w:line="240" w:lineRule="auto"/>
            <w:rPr>
              <w:rFonts w:ascii="Arial" w:hAnsi="Arial"/>
              <w:b/>
              <w:color w:val="B2071B"/>
              <w:sz w:val="17"/>
              <w:szCs w:val="17"/>
            </w:rPr>
          </w:pPr>
          <w:r w:rsidRPr="00A07965">
            <w:rPr>
              <w:rFonts w:ascii="Arial" w:hAnsi="Arial"/>
              <w:b/>
              <w:color w:val="B2071B"/>
              <w:sz w:val="17"/>
              <w:szCs w:val="17"/>
            </w:rPr>
            <w:t xml:space="preserve">AREA </w:t>
          </w:r>
          <w:r w:rsidR="005F1AB4">
            <w:rPr>
              <w:rFonts w:ascii="Arial" w:hAnsi="Arial"/>
              <w:b/>
              <w:color w:val="B2071B"/>
              <w:sz w:val="17"/>
              <w:szCs w:val="17"/>
            </w:rPr>
            <w:t>RELAZIONI INTERNAZIONALI</w:t>
          </w:r>
        </w:p>
        <w:p w14:paraId="0B6F4289" w14:textId="65A709EA" w:rsidR="00562525" w:rsidRPr="00520158" w:rsidRDefault="004745AE" w:rsidP="00562525">
          <w:pPr>
            <w:pStyle w:val="NormalParagraphStyle"/>
            <w:spacing w:line="240" w:lineRule="auto"/>
            <w:rPr>
              <w:rFonts w:ascii="Arial" w:hAnsi="Arial"/>
              <w:color w:val="B2071B"/>
              <w:sz w:val="17"/>
              <w:szCs w:val="17"/>
            </w:rPr>
          </w:pPr>
          <w:r>
            <w:rPr>
              <w:rFonts w:ascii="Arial" w:hAnsi="Arial"/>
              <w:color w:val="B2071B"/>
              <w:sz w:val="17"/>
              <w:szCs w:val="17"/>
            </w:rPr>
            <w:t xml:space="preserve">PROJECTS AND MOBILITY </w:t>
          </w:r>
          <w:r w:rsidR="00562525">
            <w:rPr>
              <w:rFonts w:ascii="Arial" w:hAnsi="Arial"/>
              <w:color w:val="B2071B"/>
              <w:sz w:val="17"/>
              <w:szCs w:val="17"/>
            </w:rPr>
            <w:t>OFFICE</w:t>
          </w:r>
        </w:p>
        <w:p w14:paraId="403543D5" w14:textId="77777777" w:rsidR="00C70E1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C70E1E" w:rsidRPr="004D24BE" w:rsidRDefault="00C70E1E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AEE5890" w:rsidR="00C70E1E" w:rsidRPr="00117E48" w:rsidRDefault="008740C2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44C83C91" wp14:editId="7B9C9944">
                <wp:simplePos x="0" y="0"/>
                <wp:positionH relativeFrom="column">
                  <wp:posOffset>2447784</wp:posOffset>
                </wp:positionH>
                <wp:positionV relativeFrom="paragraph">
                  <wp:posOffset>-160059</wp:posOffset>
                </wp:positionV>
                <wp:extent cx="1612800" cy="756000"/>
                <wp:effectExtent l="0" t="0" r="635" b="635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8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A426501" w14:textId="77777777" w:rsidR="00C70E1E" w:rsidRPr="00FE6531" w:rsidRDefault="00C70E1E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46"/>
    <w:rsid w:val="00014413"/>
    <w:rsid w:val="000319C8"/>
    <w:rsid w:val="000A1DB1"/>
    <w:rsid w:val="000C30EC"/>
    <w:rsid w:val="000E2F1E"/>
    <w:rsid w:val="00145862"/>
    <w:rsid w:val="001717A6"/>
    <w:rsid w:val="001B7E54"/>
    <w:rsid w:val="001B7E86"/>
    <w:rsid w:val="001D3B8E"/>
    <w:rsid w:val="001E2B82"/>
    <w:rsid w:val="001E35BA"/>
    <w:rsid w:val="002B6C5E"/>
    <w:rsid w:val="0033332D"/>
    <w:rsid w:val="00347731"/>
    <w:rsid w:val="00357732"/>
    <w:rsid w:val="00364598"/>
    <w:rsid w:val="003B1A2B"/>
    <w:rsid w:val="0040197B"/>
    <w:rsid w:val="0042222C"/>
    <w:rsid w:val="004555BB"/>
    <w:rsid w:val="00462AC5"/>
    <w:rsid w:val="004745AE"/>
    <w:rsid w:val="004868FA"/>
    <w:rsid w:val="00487B41"/>
    <w:rsid w:val="0049085F"/>
    <w:rsid w:val="004C3ADE"/>
    <w:rsid w:val="004D17F0"/>
    <w:rsid w:val="004E454A"/>
    <w:rsid w:val="00541DAC"/>
    <w:rsid w:val="005444AE"/>
    <w:rsid w:val="00553DD9"/>
    <w:rsid w:val="00562525"/>
    <w:rsid w:val="00563E01"/>
    <w:rsid w:val="005862B8"/>
    <w:rsid w:val="00593316"/>
    <w:rsid w:val="005A10B9"/>
    <w:rsid w:val="005D614B"/>
    <w:rsid w:val="005F1AB4"/>
    <w:rsid w:val="00607DAE"/>
    <w:rsid w:val="00613837"/>
    <w:rsid w:val="00613FE4"/>
    <w:rsid w:val="00650688"/>
    <w:rsid w:val="00650B04"/>
    <w:rsid w:val="006738C3"/>
    <w:rsid w:val="006868C7"/>
    <w:rsid w:val="006903C8"/>
    <w:rsid w:val="006E2245"/>
    <w:rsid w:val="006F4F66"/>
    <w:rsid w:val="007046DB"/>
    <w:rsid w:val="007271BD"/>
    <w:rsid w:val="00731C3B"/>
    <w:rsid w:val="00737F3F"/>
    <w:rsid w:val="00744B4E"/>
    <w:rsid w:val="00795681"/>
    <w:rsid w:val="007A299A"/>
    <w:rsid w:val="007B52A7"/>
    <w:rsid w:val="007C4C53"/>
    <w:rsid w:val="00846EBC"/>
    <w:rsid w:val="008740C2"/>
    <w:rsid w:val="00875743"/>
    <w:rsid w:val="00891430"/>
    <w:rsid w:val="00893937"/>
    <w:rsid w:val="008A573B"/>
    <w:rsid w:val="008B268A"/>
    <w:rsid w:val="008B5C37"/>
    <w:rsid w:val="008C00D5"/>
    <w:rsid w:val="008D42AB"/>
    <w:rsid w:val="008F0C40"/>
    <w:rsid w:val="00946647"/>
    <w:rsid w:val="009509EA"/>
    <w:rsid w:val="0097184A"/>
    <w:rsid w:val="00983F41"/>
    <w:rsid w:val="00994273"/>
    <w:rsid w:val="009944B3"/>
    <w:rsid w:val="009A19AE"/>
    <w:rsid w:val="009C1746"/>
    <w:rsid w:val="00A36A3F"/>
    <w:rsid w:val="00A42B9B"/>
    <w:rsid w:val="00A66B19"/>
    <w:rsid w:val="00A87B55"/>
    <w:rsid w:val="00AF41F8"/>
    <w:rsid w:val="00B0428E"/>
    <w:rsid w:val="00B12CEC"/>
    <w:rsid w:val="00B76052"/>
    <w:rsid w:val="00B81DE5"/>
    <w:rsid w:val="00B97A5F"/>
    <w:rsid w:val="00BB21D0"/>
    <w:rsid w:val="00BF6AF5"/>
    <w:rsid w:val="00C17B1A"/>
    <w:rsid w:val="00C40A89"/>
    <w:rsid w:val="00C45DCF"/>
    <w:rsid w:val="00C70E1E"/>
    <w:rsid w:val="00C7146B"/>
    <w:rsid w:val="00C90A4A"/>
    <w:rsid w:val="00CA5C80"/>
    <w:rsid w:val="00CB7CA5"/>
    <w:rsid w:val="00D06C92"/>
    <w:rsid w:val="00D23C98"/>
    <w:rsid w:val="00D23FE8"/>
    <w:rsid w:val="00D435B9"/>
    <w:rsid w:val="00D5424B"/>
    <w:rsid w:val="00DF1A57"/>
    <w:rsid w:val="00DF1BFD"/>
    <w:rsid w:val="00E00101"/>
    <w:rsid w:val="00E203C9"/>
    <w:rsid w:val="00E259CB"/>
    <w:rsid w:val="00E25F3C"/>
    <w:rsid w:val="00E3593B"/>
    <w:rsid w:val="00E52C31"/>
    <w:rsid w:val="00EE1472"/>
    <w:rsid w:val="00EE3494"/>
    <w:rsid w:val="00F1597A"/>
    <w:rsid w:val="00F234D0"/>
    <w:rsid w:val="00F25D98"/>
    <w:rsid w:val="00F64653"/>
    <w:rsid w:val="00F703FC"/>
    <w:rsid w:val="00FD5950"/>
    <w:rsid w:val="00FF0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oNotEmbedSmartTags/>
  <w:decimalSymbol w:val=","/>
  <w:listSeparator w:val=";"/>
  <w14:docId w14:val="57E29733"/>
  <w15:docId w15:val="{137545BC-6513-418B-B22E-F9726199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next w:val="Normale"/>
    <w:link w:val="Titolo1Carattere"/>
    <w:rsid w:val="00D06C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rsid w:val="00333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styleId="Testosegnaposto">
    <w:name w:val="Placeholder Text"/>
    <w:basedOn w:val="Carpredefinitoparagrafo"/>
    <w:rsid w:val="00D06C92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D06C9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33332D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estonotadichiusura">
    <w:name w:val="endnote text"/>
    <w:basedOn w:val="Normale"/>
    <w:link w:val="TestonotadichiusuraCarattere"/>
    <w:unhideWhenUsed/>
    <w:rsid w:val="0033332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33332D"/>
    <w:rPr>
      <w:sz w:val="20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332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332D"/>
    <w:rPr>
      <w:sz w:val="20"/>
      <w:szCs w:val="20"/>
      <w:lang w:eastAsia="en-US"/>
    </w:rPr>
  </w:style>
  <w:style w:type="character" w:styleId="Rimandonotaapidipagina">
    <w:name w:val="footnote reference"/>
    <w:uiPriority w:val="99"/>
    <w:unhideWhenUsed/>
    <w:rsid w:val="00333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urostat/ramon/nomenclatures/index.cfm?TargetUrl=LST_NOM_DTL&amp;StrNom=NACE_REV2&amp;StrLanguageCode=EN" TargetMode="External"/><Relationship Id="rId1" Type="http://schemas.openxmlformats.org/officeDocument/2006/relationships/hyperlink" Target="https://www.iso.org/obp/ui" TargetMode="External"/><Relationship Id="rId4" Type="http://schemas.openxmlformats.org/officeDocument/2006/relationships/hyperlink" Target="http://ec.europa.eu/education/tools/isced-f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D8B01-9AAB-4733-89DE-B026D562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15</TotalTime>
  <Pages>4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Nicola Benfatto</cp:lastModifiedBy>
  <cp:revision>25</cp:revision>
  <cp:lastPrinted>2017-05-15T10:29:00Z</cp:lastPrinted>
  <dcterms:created xsi:type="dcterms:W3CDTF">2019-09-10T10:55:00Z</dcterms:created>
  <dcterms:modified xsi:type="dcterms:W3CDTF">2025-07-04T11:49:00Z</dcterms:modified>
</cp:coreProperties>
</file>